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148" w:type="pct"/>
        <w:tblLook w:val="04A0"/>
      </w:tblPr>
      <w:tblGrid>
        <w:gridCol w:w="3794"/>
        <w:gridCol w:w="6060"/>
      </w:tblGrid>
      <w:tr w:rsidR="00C61ABF" w:rsidRPr="00C61ABF" w:rsidTr="005D0D42">
        <w:tc>
          <w:tcPr>
            <w:tcW w:w="5000" w:type="pct"/>
            <w:gridSpan w:val="2"/>
          </w:tcPr>
          <w:p w:rsidR="00C61ABF" w:rsidRPr="00B5471E" w:rsidRDefault="00C61ABF" w:rsidP="00C61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71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результатах проведения проверки</w:t>
            </w:r>
          </w:p>
          <w:p w:rsidR="00C61ABF" w:rsidRPr="00C61ABF" w:rsidRDefault="00C61ABF" w:rsidP="0011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(акт </w:t>
            </w:r>
            <w:r w:rsidR="006C69E9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проверки</w:t>
            </w:r>
            <w:r w:rsidRPr="00B54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 </w:t>
            </w:r>
            <w:r w:rsidR="00112BC5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  <w:r w:rsidRPr="00B5471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12BC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203ED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112BC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54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г.)</w:t>
            </w:r>
          </w:p>
        </w:tc>
      </w:tr>
      <w:tr w:rsidR="00C61ABF" w:rsidRPr="00C61ABF" w:rsidTr="000E6773">
        <w:tc>
          <w:tcPr>
            <w:tcW w:w="1925" w:type="pct"/>
          </w:tcPr>
          <w:p w:rsidR="00C61ABF" w:rsidRPr="00C61ABF" w:rsidRDefault="00C61ABF" w:rsidP="00C6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BF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3075" w:type="pct"/>
          </w:tcPr>
          <w:p w:rsidR="00C61ABF" w:rsidRPr="001203ED" w:rsidRDefault="00112BC5" w:rsidP="00523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Муниципальное унитарное предприятие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 xml:space="preserve"> «Елизарово»</w:t>
            </w:r>
          </w:p>
        </w:tc>
      </w:tr>
      <w:tr w:rsidR="00C61ABF" w:rsidRPr="00C61ABF" w:rsidTr="000E6773">
        <w:tc>
          <w:tcPr>
            <w:tcW w:w="1925" w:type="pct"/>
          </w:tcPr>
          <w:p w:rsidR="00C61ABF" w:rsidRPr="00C61ABF" w:rsidRDefault="00C6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контроля</w:t>
            </w:r>
          </w:p>
        </w:tc>
        <w:tc>
          <w:tcPr>
            <w:tcW w:w="3075" w:type="pct"/>
          </w:tcPr>
          <w:p w:rsidR="00C61ABF" w:rsidRPr="00C61ABF" w:rsidRDefault="00986334" w:rsidP="0098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5D0D42">
              <w:rPr>
                <w:rFonts w:ascii="Times New Roman" w:hAnsi="Times New Roman" w:cs="Times New Roman"/>
                <w:sz w:val="24"/>
                <w:szCs w:val="24"/>
              </w:rPr>
              <w:t xml:space="preserve"> (выездная)</w:t>
            </w:r>
          </w:p>
        </w:tc>
      </w:tr>
      <w:tr w:rsidR="00C61ABF" w:rsidRPr="00C61ABF" w:rsidTr="000E6773">
        <w:tc>
          <w:tcPr>
            <w:tcW w:w="1925" w:type="pct"/>
          </w:tcPr>
          <w:p w:rsidR="00C61ABF" w:rsidRPr="00C61ABF" w:rsidRDefault="00C6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проведения контрольного мероприятия</w:t>
            </w:r>
          </w:p>
        </w:tc>
        <w:tc>
          <w:tcPr>
            <w:tcW w:w="3075" w:type="pct"/>
          </w:tcPr>
          <w:p w:rsidR="00C61ABF" w:rsidRPr="00C61ABF" w:rsidRDefault="005D0D42" w:rsidP="002242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мероприятие проведено на основании </w:t>
            </w:r>
            <w:r w:rsidRPr="00113D5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плана проведения контрольных мероприятий в рамках осуществления полномочий по внутреннему муниципальному финансовому контролю в сфере бюджетных правоотношений и в сфере закупок по ч. 8 ст. 99 Федерального закона от 05.04.2013 № 44-ФЗ на 202</w:t>
            </w:r>
            <w:r w:rsidR="0022422B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5</w:t>
            </w:r>
            <w:r w:rsidRPr="00113D5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год и 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 xml:space="preserve">приказа финансового управления администрации Сосновского муниципального округа от </w:t>
            </w:r>
            <w:r w:rsidR="009863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2B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12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2B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9863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D5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>О проведении контрольного мероприятия по осуществлению внутреннего муниципального финансового</w:t>
            </w:r>
            <w:proofErr w:type="gramEnd"/>
            <w:r w:rsidRPr="00113D5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в сфере бюджетных правоотношений»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1ABF" w:rsidRPr="00C61ABF" w:rsidTr="000E6773">
        <w:tc>
          <w:tcPr>
            <w:tcW w:w="1925" w:type="pct"/>
          </w:tcPr>
          <w:p w:rsidR="00C61ABF" w:rsidRPr="00C61ABF" w:rsidRDefault="00B5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контрольного мероприятия</w:t>
            </w:r>
          </w:p>
        </w:tc>
        <w:tc>
          <w:tcPr>
            <w:tcW w:w="3075" w:type="pct"/>
          </w:tcPr>
          <w:p w:rsidR="00C61ABF" w:rsidRPr="00C61ABF" w:rsidRDefault="0011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E1A9A">
              <w:rPr>
                <w:rFonts w:ascii="Times New Roman" w:hAnsi="Times New Roman"/>
                <w:sz w:val="24"/>
                <w:szCs w:val="24"/>
              </w:rPr>
              <w:t>роверк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E1A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0231">
              <w:rPr>
                <w:rFonts w:ascii="Times New Roman" w:hAnsi="Times New Roman"/>
                <w:sz w:val="24"/>
                <w:szCs w:val="24"/>
              </w:rPr>
              <w:t xml:space="preserve">соблюдения порядка и условий предоставления Субсидии на возмещение фактических затрат МУП «Елизарово»,  связанных с содержанием и эксплуатацией очистных сооружений </w:t>
            </w:r>
            <w:proofErr w:type="gramStart"/>
            <w:r w:rsidRPr="00A2023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202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2023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20231">
              <w:rPr>
                <w:rFonts w:ascii="Times New Roman" w:hAnsi="Times New Roman"/>
                <w:sz w:val="24"/>
                <w:szCs w:val="24"/>
              </w:rPr>
              <w:t>. Елизарово Сосновского муниципального округа Нижегородской области</w:t>
            </w:r>
            <w:r w:rsidRPr="00A202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.</w:t>
            </w:r>
          </w:p>
        </w:tc>
      </w:tr>
      <w:tr w:rsidR="00C61ABF" w:rsidRPr="00C61ABF" w:rsidTr="000E6773">
        <w:tc>
          <w:tcPr>
            <w:tcW w:w="1925" w:type="pct"/>
          </w:tcPr>
          <w:p w:rsidR="00C61ABF" w:rsidRPr="00C61ABF" w:rsidRDefault="00B5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контрольного мероприятия</w:t>
            </w:r>
          </w:p>
        </w:tc>
        <w:tc>
          <w:tcPr>
            <w:tcW w:w="3075" w:type="pct"/>
          </w:tcPr>
          <w:p w:rsidR="00986334" w:rsidRPr="0096653D" w:rsidRDefault="000E6773" w:rsidP="009863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12BC5" w:rsidRPr="0096653D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112BC5">
              <w:rPr>
                <w:rFonts w:ascii="Times New Roman" w:hAnsi="Times New Roman"/>
                <w:sz w:val="24"/>
                <w:szCs w:val="24"/>
              </w:rPr>
              <w:t>15</w:t>
            </w:r>
            <w:r w:rsidR="00112BC5" w:rsidRPr="0096653D">
              <w:rPr>
                <w:rFonts w:ascii="Times New Roman" w:hAnsi="Times New Roman"/>
                <w:sz w:val="24"/>
                <w:szCs w:val="24"/>
              </w:rPr>
              <w:t>.0</w:t>
            </w:r>
            <w:r w:rsidR="00112BC5">
              <w:rPr>
                <w:rFonts w:ascii="Times New Roman" w:hAnsi="Times New Roman"/>
                <w:sz w:val="24"/>
                <w:szCs w:val="24"/>
              </w:rPr>
              <w:t>1</w:t>
            </w:r>
            <w:r w:rsidR="00112BC5" w:rsidRPr="0096653D">
              <w:rPr>
                <w:rFonts w:ascii="Times New Roman" w:hAnsi="Times New Roman"/>
                <w:sz w:val="24"/>
                <w:szCs w:val="24"/>
              </w:rPr>
              <w:t>.202</w:t>
            </w:r>
            <w:r w:rsidR="00112BC5">
              <w:rPr>
                <w:rFonts w:ascii="Times New Roman" w:hAnsi="Times New Roman"/>
                <w:sz w:val="24"/>
                <w:szCs w:val="24"/>
              </w:rPr>
              <w:t>5</w:t>
            </w:r>
            <w:r w:rsidR="00112BC5" w:rsidRPr="0096653D">
              <w:rPr>
                <w:rFonts w:ascii="Times New Roman" w:hAnsi="Times New Roman"/>
                <w:sz w:val="24"/>
                <w:szCs w:val="24"/>
              </w:rPr>
              <w:t xml:space="preserve"> г. по </w:t>
            </w:r>
            <w:r w:rsidR="00112BC5">
              <w:rPr>
                <w:rFonts w:ascii="Times New Roman" w:hAnsi="Times New Roman"/>
                <w:sz w:val="24"/>
                <w:szCs w:val="24"/>
              </w:rPr>
              <w:t>31</w:t>
            </w:r>
            <w:r w:rsidR="00112BC5" w:rsidRPr="0096653D">
              <w:rPr>
                <w:rFonts w:ascii="Times New Roman" w:hAnsi="Times New Roman"/>
                <w:sz w:val="24"/>
                <w:szCs w:val="24"/>
              </w:rPr>
              <w:t>.0</w:t>
            </w:r>
            <w:r w:rsidR="00112BC5">
              <w:rPr>
                <w:rFonts w:ascii="Times New Roman" w:hAnsi="Times New Roman"/>
                <w:sz w:val="24"/>
                <w:szCs w:val="24"/>
              </w:rPr>
              <w:t>1</w:t>
            </w:r>
            <w:r w:rsidR="00112BC5" w:rsidRPr="0096653D">
              <w:rPr>
                <w:rFonts w:ascii="Times New Roman" w:hAnsi="Times New Roman"/>
                <w:sz w:val="24"/>
                <w:szCs w:val="24"/>
              </w:rPr>
              <w:t>.202</w:t>
            </w:r>
            <w:r w:rsidR="00112BC5">
              <w:rPr>
                <w:rFonts w:ascii="Times New Roman" w:hAnsi="Times New Roman"/>
                <w:sz w:val="24"/>
                <w:szCs w:val="24"/>
              </w:rPr>
              <w:t>5 г.</w:t>
            </w:r>
          </w:p>
          <w:p w:rsidR="00C61ABF" w:rsidRPr="001203ED" w:rsidRDefault="00C61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ABF" w:rsidRPr="00C61ABF" w:rsidTr="000E6773">
        <w:tc>
          <w:tcPr>
            <w:tcW w:w="1925" w:type="pct"/>
          </w:tcPr>
          <w:p w:rsidR="00C61ABF" w:rsidRPr="00C61ABF" w:rsidRDefault="00B5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3075" w:type="pct"/>
          </w:tcPr>
          <w:p w:rsidR="005D0D42" w:rsidRDefault="005D0D42" w:rsidP="005D0D42">
            <w:pPr>
              <w:tabs>
                <w:tab w:val="num" w:pos="0"/>
              </w:tabs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66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E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667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12B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17667">
              <w:rPr>
                <w:rFonts w:ascii="Times New Roman" w:hAnsi="Times New Roman" w:cs="Times New Roman"/>
                <w:sz w:val="24"/>
                <w:szCs w:val="24"/>
              </w:rPr>
              <w:t xml:space="preserve"> г. по 31.12.202</w:t>
            </w:r>
            <w:r w:rsidR="00112B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176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61ABF" w:rsidRPr="0064219A" w:rsidRDefault="00C61ABF" w:rsidP="00120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ABF" w:rsidRPr="00C61ABF" w:rsidTr="000E6773">
        <w:tc>
          <w:tcPr>
            <w:tcW w:w="1925" w:type="pct"/>
          </w:tcPr>
          <w:p w:rsidR="00C61ABF" w:rsidRPr="00C61ABF" w:rsidRDefault="00B5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</w:t>
            </w:r>
          </w:p>
        </w:tc>
        <w:tc>
          <w:tcPr>
            <w:tcW w:w="3075" w:type="pct"/>
          </w:tcPr>
          <w:p w:rsidR="000E6773" w:rsidRPr="00D0443B" w:rsidRDefault="00112BC5" w:rsidP="000E6773">
            <w:pPr>
              <w:ind w:left="17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Нарушения не выявлены</w:t>
            </w:r>
          </w:p>
          <w:p w:rsidR="00C61ABF" w:rsidRPr="000E6773" w:rsidRDefault="00C61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71E" w:rsidRPr="00C61ABF" w:rsidTr="000E6773">
        <w:tc>
          <w:tcPr>
            <w:tcW w:w="1925" w:type="pct"/>
          </w:tcPr>
          <w:p w:rsidR="00B5471E" w:rsidRDefault="00B5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Направлено представление, предписание/ срок исполнения</w:t>
            </w:r>
          </w:p>
        </w:tc>
        <w:tc>
          <w:tcPr>
            <w:tcW w:w="3075" w:type="pct"/>
          </w:tcPr>
          <w:p w:rsidR="00B5471E" w:rsidRPr="00C61ABF" w:rsidRDefault="00112BC5" w:rsidP="0011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направлялось</w:t>
            </w:r>
          </w:p>
        </w:tc>
      </w:tr>
      <w:tr w:rsidR="00B5471E" w:rsidRPr="00C61ABF" w:rsidTr="005D0D42">
        <w:tc>
          <w:tcPr>
            <w:tcW w:w="5000" w:type="pct"/>
            <w:gridSpan w:val="2"/>
          </w:tcPr>
          <w:p w:rsidR="00B5471E" w:rsidRPr="00C61ABF" w:rsidRDefault="00B5471E" w:rsidP="0011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фактам, изложенным в акте </w:t>
            </w:r>
            <w:r w:rsidR="0064219A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12BC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12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2B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 письменные замечания (возражения, пояснения) в адрес финансового управления администрации Сосновского муниципального округа Нижегородской области не представлялись.</w:t>
            </w:r>
          </w:p>
        </w:tc>
      </w:tr>
    </w:tbl>
    <w:p w:rsidR="00B5471E" w:rsidRDefault="00B5471E">
      <w:pPr>
        <w:rPr>
          <w:rFonts w:ascii="Times New Roman" w:hAnsi="Times New Roman" w:cs="Times New Roman"/>
        </w:rPr>
      </w:pPr>
    </w:p>
    <w:p w:rsidR="00112BC5" w:rsidRDefault="00112BC5">
      <w:pPr>
        <w:rPr>
          <w:rFonts w:ascii="Times New Roman" w:hAnsi="Times New Roman" w:cs="Times New Roman"/>
        </w:rPr>
      </w:pPr>
    </w:p>
    <w:p w:rsidR="00112BC5" w:rsidRDefault="00112BC5">
      <w:pPr>
        <w:rPr>
          <w:rFonts w:ascii="Times New Roman" w:hAnsi="Times New Roman" w:cs="Times New Roman"/>
        </w:rPr>
      </w:pPr>
    </w:p>
    <w:p w:rsidR="00B5471E" w:rsidRPr="00B5471E" w:rsidRDefault="00112BC5" w:rsidP="00B54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Консультант</w:t>
      </w:r>
      <w:r w:rsidR="00B5471E" w:rsidRPr="00B5471E">
        <w:rPr>
          <w:rFonts w:ascii="Times New Roman" w:hAnsi="Times New Roman" w:cs="Times New Roman"/>
          <w:sz w:val="24"/>
          <w:szCs w:val="24"/>
        </w:rPr>
        <w:t xml:space="preserve"> отдела бухгалтерского</w:t>
      </w:r>
    </w:p>
    <w:p w:rsidR="00B5471E" w:rsidRPr="00B5471E" w:rsidRDefault="00B5471E" w:rsidP="00B54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71E">
        <w:rPr>
          <w:rFonts w:ascii="Times New Roman" w:hAnsi="Times New Roman" w:cs="Times New Roman"/>
          <w:sz w:val="24"/>
          <w:szCs w:val="24"/>
        </w:rPr>
        <w:t xml:space="preserve">учета и хозяйственного обеспечения </w:t>
      </w:r>
    </w:p>
    <w:p w:rsidR="00B5471E" w:rsidRPr="00C61ABF" w:rsidRDefault="00B5471E" w:rsidP="00B5471E">
      <w:pPr>
        <w:spacing w:after="0" w:line="240" w:lineRule="auto"/>
        <w:rPr>
          <w:rFonts w:ascii="Times New Roman" w:hAnsi="Times New Roman" w:cs="Times New Roman"/>
        </w:rPr>
      </w:pPr>
      <w:r w:rsidRPr="00B5471E">
        <w:rPr>
          <w:rFonts w:ascii="Times New Roman" w:hAnsi="Times New Roman" w:cs="Times New Roman"/>
          <w:sz w:val="24"/>
          <w:szCs w:val="24"/>
        </w:rPr>
        <w:t xml:space="preserve">финансового управления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Зыкова С.М.</w:t>
      </w:r>
      <w:r w:rsidRPr="00B5471E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B5471E" w:rsidRPr="00C61ABF" w:rsidSect="00185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B189E"/>
    <w:multiLevelType w:val="hybridMultilevel"/>
    <w:tmpl w:val="CFF68D56"/>
    <w:lvl w:ilvl="0" w:tplc="A29EFB0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ABF"/>
    <w:rsid w:val="00083E7B"/>
    <w:rsid w:val="000E6773"/>
    <w:rsid w:val="00112BC5"/>
    <w:rsid w:val="001203ED"/>
    <w:rsid w:val="00185C16"/>
    <w:rsid w:val="001C52B7"/>
    <w:rsid w:val="0022422B"/>
    <w:rsid w:val="00240526"/>
    <w:rsid w:val="00313072"/>
    <w:rsid w:val="00523C9E"/>
    <w:rsid w:val="005D0D42"/>
    <w:rsid w:val="0064219A"/>
    <w:rsid w:val="006C69E9"/>
    <w:rsid w:val="006E68D7"/>
    <w:rsid w:val="007D6734"/>
    <w:rsid w:val="00891F38"/>
    <w:rsid w:val="00946E33"/>
    <w:rsid w:val="009749F9"/>
    <w:rsid w:val="0098155C"/>
    <w:rsid w:val="00986334"/>
    <w:rsid w:val="00A101CF"/>
    <w:rsid w:val="00A73CB8"/>
    <w:rsid w:val="00B5471E"/>
    <w:rsid w:val="00C3039A"/>
    <w:rsid w:val="00C61ABF"/>
    <w:rsid w:val="00CF283D"/>
    <w:rsid w:val="00D06139"/>
    <w:rsid w:val="00DA3701"/>
    <w:rsid w:val="00E74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uiPriority w:val="99"/>
    <w:rsid w:val="001203E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C1EAB-4ACD-4814-BD97-9CF701C3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UKazna18</dc:creator>
  <cp:lastModifiedBy>UKazna18</cp:lastModifiedBy>
  <cp:revision>12</cp:revision>
  <cp:lastPrinted>2024-07-10T07:17:00Z</cp:lastPrinted>
  <dcterms:created xsi:type="dcterms:W3CDTF">2024-03-15T08:20:00Z</dcterms:created>
  <dcterms:modified xsi:type="dcterms:W3CDTF">2025-12-23T10:20:00Z</dcterms:modified>
</cp:coreProperties>
</file>